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l5r4qohzv1mp" w:id="0"/>
      <w:bookmarkEnd w:id="0"/>
      <w:r w:rsidDel="00000000" w:rsidR="00000000" w:rsidRPr="00000000">
        <w:rPr>
          <w:rtl w:val="0"/>
        </w:rPr>
        <w:t xml:space="preserve">Documento de produto de Software</w:t>
      </w:r>
    </w:p>
    <w:p w:rsidR="00000000" w:rsidDel="00000000" w:rsidP="00000000" w:rsidRDefault="00000000" w:rsidRPr="00000000" w14:paraId="00000002">
      <w:pPr>
        <w:pStyle w:val="Subtitle"/>
        <w:jc w:val="center"/>
        <w:rPr>
          <w:color w:val="000000"/>
        </w:rPr>
      </w:pPr>
      <w:bookmarkStart w:colFirst="0" w:colLast="0" w:name="_w8clk4r1qzy" w:id="1"/>
      <w:bookmarkEnd w:id="1"/>
      <w:r w:rsidDel="00000000" w:rsidR="00000000" w:rsidRPr="00000000">
        <w:rPr>
          <w:color w:val="000000"/>
          <w:rtl w:val="0"/>
        </w:rPr>
        <w:t xml:space="preserve">Organização e sintetização do processo dessa etapa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jc w:val="both"/>
        <w:rPr/>
      </w:pPr>
      <w:bookmarkStart w:colFirst="0" w:colLast="0" w:name="_smem0eksgbk4" w:id="2"/>
      <w:bookmarkEnd w:id="2"/>
      <w:r w:rsidDel="00000000" w:rsidR="00000000" w:rsidRPr="00000000">
        <w:rPr>
          <w:rtl w:val="0"/>
        </w:rPr>
        <w:t xml:space="preserve">1. Descrição do Documento</w:t>
      </w:r>
    </w:p>
    <w:p w:rsidR="00000000" w:rsidDel="00000000" w:rsidP="00000000" w:rsidRDefault="00000000" w:rsidRPr="00000000" w14:paraId="00000005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Nesse Documento está registrado detalhadamente cada parte do processo de elaboração do Sistema do Totó. Cada seção contém explicações detalhadas a respeito de todas as etapas necessárias para concluir o projeto, sendo elas a descrição geral do sistema que salienta as funcionalidades do software. Os requisitos do sistema especificam quais necessidades dos usuários em relação ao sistema que precisam ser supridas. Design, o que foi criado e como foi feita a parte visual do software e quais linguagens de programação foram utilizadas para chegar ao resultado. Implementação, o que foi feito e justificativa pela qual ela não foi completa. Testes, específica tudo que foi criado pelos desenvolvedores, e os resultados obtidos a partir dos testes feitos com usuários para verificar a funcionalidade do site. E por último a implementação do sistema, que vai abordar como é realizada a instalação e transição desse projeto para um servidor funcional.</w:t>
      </w:r>
    </w:p>
    <w:p w:rsidR="00000000" w:rsidDel="00000000" w:rsidP="00000000" w:rsidRDefault="00000000" w:rsidRPr="00000000" w14:paraId="00000006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pStyle w:val="Heading1"/>
        <w:jc w:val="both"/>
        <w:rPr/>
      </w:pPr>
      <w:bookmarkStart w:colFirst="0" w:colLast="0" w:name="_j6jqd8d65iz7" w:id="3"/>
      <w:bookmarkEnd w:id="3"/>
      <w:r w:rsidDel="00000000" w:rsidR="00000000" w:rsidRPr="00000000">
        <w:rPr>
          <w:rtl w:val="0"/>
        </w:rPr>
        <w:t xml:space="preserve">2. Descrição Geral do Sistema</w:t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  <w:tab/>
        <w:t xml:space="preserve">O software desenvolvido pela turma de Informática 20221.4.10401.2M consiste em permitir uma nova organização do jogo de Totó que é disponibilizado no Campus Caicó, traz funções que irão ajudar os jogadores e a COAPAC a administrar melhor o uso do brinquedo. O programa oferece um login que necessita da matrícula e senha, atribui funcionalidades através do monitoramento de uso da bolinha e reservas de mesas em horários livres. O indivíduo que estiver na mesa será o responsável pela bolinha. A reserva de dia e horário das bolinhas será nos dias de segunda a sexta com horário somente nos intervalos. Também será ofertada uma função de campeonato com ranking de vencedores. Nessa funcionalidade é necessário o registro das duplas que irão disputar entre si e reservar um horário disponível. Sobre o campeonato, ele será registrado pelo administrador do sistema do Totó e então os alunos poderão se inscrever no mesmo. O site foi projetado se baseando em alguns outros sites famosos, como por exemplo o da Amazon, Django, entre outros. Traz uma interface dividida em sessões para definir todos os objetivos práticos do sistema, entre eles: ver horários livres e reservar uma mesa, registrar campeonatos, registrar duplas nos campeonatos, e o sistema de ranking.</w:t>
      </w:r>
    </w:p>
    <w:p w:rsidR="00000000" w:rsidDel="00000000" w:rsidP="00000000" w:rsidRDefault="00000000" w:rsidRPr="00000000" w14:paraId="00000009">
      <w:pPr>
        <w:pStyle w:val="Heading1"/>
        <w:jc w:val="both"/>
        <w:rPr/>
      </w:pPr>
      <w:bookmarkStart w:colFirst="0" w:colLast="0" w:name="_g1qp1cklvd97" w:id="4"/>
      <w:bookmarkEnd w:id="4"/>
      <w:r w:rsidDel="00000000" w:rsidR="00000000" w:rsidRPr="00000000">
        <w:rPr>
          <w:rtl w:val="0"/>
        </w:rPr>
        <w:t xml:space="preserve">3. Requisitos do Sistema</w:t>
      </w:r>
    </w:p>
    <w:p w:rsidR="00000000" w:rsidDel="00000000" w:rsidP="00000000" w:rsidRDefault="00000000" w:rsidRPr="00000000" w14:paraId="0000000A">
      <w:pPr>
        <w:keepNext w:val="1"/>
        <w:widowControl w:val="0"/>
        <w:numPr>
          <w:ilvl w:val="1"/>
          <w:numId w:val="1"/>
        </w:numPr>
        <w:tabs>
          <w:tab w:val="left" w:pos="0"/>
        </w:tabs>
        <w:spacing w:after="60" w:before="120" w:line="240" w:lineRule="auto"/>
        <w:rPr>
          <w:rFonts w:ascii="Albany" w:cs="Albany" w:eastAsia="Albany" w:hAnsi="Albany"/>
          <w:b w:val="1"/>
          <w:i w:val="1"/>
          <w:sz w:val="28"/>
          <w:szCs w:val="28"/>
        </w:rPr>
      </w:pPr>
      <w:r w:rsidDel="00000000" w:rsidR="00000000" w:rsidRPr="00000000">
        <w:rPr>
          <w:rFonts w:ascii="Albany" w:cs="Albany" w:eastAsia="Albany" w:hAnsi="Albany"/>
          <w:b w:val="1"/>
          <w:i w:val="1"/>
          <w:sz w:val="28"/>
          <w:szCs w:val="28"/>
          <w:rtl w:val="0"/>
        </w:rPr>
        <w:t xml:space="preserve">3.1 Requisitos Funcionais</w:t>
      </w:r>
    </w:p>
    <w:tbl>
      <w:tblPr>
        <w:tblStyle w:val="Table1"/>
        <w:tblW w:w="9505.0" w:type="dxa"/>
        <w:jc w:val="left"/>
        <w:tblInd w:w="218.0" w:type="dxa"/>
        <w:tblLayout w:type="fixed"/>
        <w:tblLook w:val="0000"/>
      </w:tblPr>
      <w:tblGrid>
        <w:gridCol w:w="871"/>
        <w:gridCol w:w="2519"/>
        <w:gridCol w:w="3778"/>
        <w:gridCol w:w="2337"/>
        <w:tblGridChange w:id="0">
          <w:tblGrid>
            <w:gridCol w:w="871"/>
            <w:gridCol w:w="2519"/>
            <w:gridCol w:w="3778"/>
            <w:gridCol w:w="2337"/>
          </w:tblGrid>
        </w:tblGridChange>
      </w:tblGrid>
      <w:tr>
        <w:trPr>
          <w:cantSplit w:val="0"/>
          <w:trHeight w:val="1278.9765625" w:hRule="atLeast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F01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Login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Utilização da api do suap Login e senha de quem pegar a bolinha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Evidente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F02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Horários livres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Tabela contendo os horários livres da bolinha para a reserva da mesma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Evidente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F03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Reserva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Sistema para reservar a bolinha em seus horários livres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Evidente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F04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Campeonatos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Sistema de campeonatos em dias fixos da semana.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Evidente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F05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Duplas para o campeonato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Sistema de registro de duplas para os campeonatos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Evidente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F06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Vitórias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Sistema para registro de vitórias no campeonato para cada integrante da dupla (apenas a cargo do 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Evidente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F07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Sistema para o administrador registrar campeonatos e vitórias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Evidente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keepNext w:val="1"/>
        <w:widowControl w:val="0"/>
        <w:numPr>
          <w:ilvl w:val="1"/>
          <w:numId w:val="1"/>
        </w:numPr>
        <w:tabs>
          <w:tab w:val="left" w:pos="0"/>
        </w:tabs>
        <w:spacing w:after="60" w:before="120" w:line="240" w:lineRule="auto"/>
        <w:rPr>
          <w:rFonts w:ascii="Albany" w:cs="Albany" w:eastAsia="Albany" w:hAnsi="Albany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1"/>
        <w:widowControl w:val="0"/>
        <w:numPr>
          <w:ilvl w:val="1"/>
          <w:numId w:val="1"/>
        </w:numPr>
        <w:tabs>
          <w:tab w:val="left" w:pos="0"/>
        </w:tabs>
        <w:spacing w:after="60" w:before="120" w:line="240" w:lineRule="auto"/>
        <w:rPr>
          <w:rFonts w:ascii="Albany" w:cs="Albany" w:eastAsia="Albany" w:hAnsi="Albany"/>
          <w:b w:val="1"/>
          <w:i w:val="1"/>
          <w:sz w:val="28"/>
          <w:szCs w:val="28"/>
        </w:rPr>
      </w:pPr>
      <w:r w:rsidDel="00000000" w:rsidR="00000000" w:rsidRPr="00000000">
        <w:rPr>
          <w:rFonts w:ascii="Albany" w:cs="Albany" w:eastAsia="Albany" w:hAnsi="Albany"/>
          <w:b w:val="1"/>
          <w:i w:val="1"/>
          <w:sz w:val="28"/>
          <w:szCs w:val="28"/>
          <w:rtl w:val="0"/>
        </w:rPr>
        <w:t xml:space="preserve">3.2 Requisitos Não Funcionais</w:t>
      </w:r>
    </w:p>
    <w:tbl>
      <w:tblPr>
        <w:tblStyle w:val="Table2"/>
        <w:tblW w:w="9505.0" w:type="dxa"/>
        <w:jc w:val="left"/>
        <w:tblInd w:w="105.0" w:type="pct"/>
        <w:tblLayout w:type="fixed"/>
        <w:tblLook w:val="0000"/>
      </w:tblPr>
      <w:tblGrid>
        <w:gridCol w:w="862"/>
        <w:gridCol w:w="2206"/>
        <w:gridCol w:w="3740"/>
        <w:gridCol w:w="2697"/>
        <w:tblGridChange w:id="0">
          <w:tblGrid>
            <w:gridCol w:w="862"/>
            <w:gridCol w:w="2206"/>
            <w:gridCol w:w="3740"/>
            <w:gridCol w:w="2697"/>
          </w:tblGrid>
        </w:tblGridChange>
      </w:tblGrid>
      <w:tr>
        <w:trPr>
          <w:cantSplit w:val="0"/>
          <w:trHeight w:val="783.9765625000001" w:hRule="atLeast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Cod.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  <w:rtl w:val="0"/>
              </w:rPr>
              <w:t xml:space="preserve">Categoria</w:t>
            </w:r>
          </w:p>
        </w:tc>
      </w:tr>
      <w:tr>
        <w:trPr>
          <w:cantSplit w:val="0"/>
          <w:trHeight w:val="774.9531250000001" w:hRule="atLeast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Sistema de Fácil Uso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O sistema deve ser bem otimizado e intuitivo.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NF02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Sistema responsivo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Deve rodar em aparelhos desktops e mobile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Obrigatório</w:t>
            </w:r>
          </w:p>
        </w:tc>
      </w:tr>
      <w:tr>
        <w:trPr>
          <w:cantSplit w:val="0"/>
          <w:trHeight w:val="774.9531250000001" w:hRule="atLeast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NF03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Coleta de Dados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Coletar os dados do competidor através de identificação no suap.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Desejável</w:t>
            </w:r>
          </w:p>
        </w:tc>
      </w:tr>
      <w:tr>
        <w:trPr>
          <w:cantSplit w:val="0"/>
          <w:trHeight w:val="774.9531250000001" w:hRule="atLeast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NF04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Segurança</w:t>
            </w:r>
          </w:p>
        </w:tc>
        <w:tc>
          <w:tcPr>
            <w:tcBorders>
              <w:left w:color="808080" w:space="0" w:sz="4" w:val="single"/>
            </w:tcBorders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Os dados dos competidores devem ser criptografados para evitar o acesso indevido aos dados do suap.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Obrigatório</w:t>
            </w:r>
          </w:p>
        </w:tc>
      </w:tr>
      <w:tr>
        <w:trPr>
          <w:cantSplit w:val="0"/>
          <w:trHeight w:val="774.9531250000001" w:hRule="atLeast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NF05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Histórico de Competidores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Deve ser feito o armazenamento do histórico dos competidores e dos campeonatos (Ranking).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Desejável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</w:tcBorders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</w:tcBorders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</w:tcBorders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NF06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Verificação de Horário de Aula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No horário do agendamento, averiguar se o aluno está em horário de aula.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after="283" w:line="240" w:lineRule="auto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Obrigatório</w:t>
            </w:r>
          </w:p>
        </w:tc>
      </w:tr>
    </w:tbl>
    <w:p w:rsidR="00000000" w:rsidDel="00000000" w:rsidP="00000000" w:rsidRDefault="00000000" w:rsidRPr="00000000" w14:paraId="00000049">
      <w:pPr>
        <w:keepNext w:val="1"/>
        <w:widowControl w:val="0"/>
        <w:numPr>
          <w:ilvl w:val="1"/>
          <w:numId w:val="1"/>
        </w:numPr>
        <w:tabs>
          <w:tab w:val="left" w:pos="0"/>
        </w:tabs>
        <w:spacing w:after="60" w:before="120" w:line="240" w:lineRule="auto"/>
        <w:rPr>
          <w:rFonts w:ascii="Albany" w:cs="Albany" w:eastAsia="Albany" w:hAnsi="Albany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1"/>
        <w:widowControl w:val="0"/>
        <w:tabs>
          <w:tab w:val="left" w:pos="0"/>
        </w:tabs>
        <w:spacing w:after="60" w:before="120" w:line="240" w:lineRule="auto"/>
        <w:jc w:val="left"/>
        <w:rPr>
          <w:rFonts w:ascii="Albany" w:cs="Albany" w:eastAsia="Albany" w:hAnsi="Albany"/>
          <w:b w:val="1"/>
          <w:i w:val="1"/>
          <w:sz w:val="28"/>
          <w:szCs w:val="28"/>
        </w:rPr>
      </w:pPr>
      <w:r w:rsidDel="00000000" w:rsidR="00000000" w:rsidRPr="00000000">
        <w:rPr>
          <w:rFonts w:ascii="Albany" w:cs="Albany" w:eastAsia="Albany" w:hAnsi="Albany"/>
          <w:b w:val="1"/>
          <w:i w:val="1"/>
          <w:sz w:val="28"/>
          <w:szCs w:val="28"/>
          <w:rtl w:val="0"/>
        </w:rPr>
        <w:t xml:space="preserve">3.3 Tabela de Referência - Requisitos</w:t>
      </w:r>
    </w:p>
    <w:tbl>
      <w:tblPr>
        <w:tblStyle w:val="Table3"/>
        <w:tblW w:w="6023.0" w:type="dxa"/>
        <w:jc w:val="left"/>
        <w:tblInd w:w="0.0" w:type="dxa"/>
        <w:tblLayout w:type="fixed"/>
        <w:tblLook w:val="0000"/>
      </w:tblPr>
      <w:tblGrid>
        <w:gridCol w:w="669"/>
        <w:gridCol w:w="849"/>
        <w:gridCol w:w="849"/>
        <w:gridCol w:w="914"/>
        <w:gridCol w:w="914"/>
        <w:gridCol w:w="914"/>
        <w:gridCol w:w="914"/>
        <w:tblGridChange w:id="0">
          <w:tblGrid>
            <w:gridCol w:w="669"/>
            <w:gridCol w:w="849"/>
            <w:gridCol w:w="849"/>
            <w:gridCol w:w="914"/>
            <w:gridCol w:w="914"/>
            <w:gridCol w:w="914"/>
            <w:gridCol w:w="914"/>
          </w:tblGrid>
        </w:tblGridChange>
      </w:tblGrid>
      <w:tr>
        <w:trPr>
          <w:cantSplit w:val="0"/>
          <w:trHeight w:val="552" w:hRule="atLeast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NF01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NF02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NF03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NF04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NF05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NF06</w:t>
            </w:r>
          </w:p>
        </w:tc>
      </w:tr>
      <w:tr>
        <w:trPr>
          <w:cantSplit w:val="0"/>
          <w:trHeight w:val="687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F01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7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F02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</w:tr>
      <w:tr>
        <w:trPr>
          <w:cantSplit w:val="0"/>
          <w:trHeight w:val="687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F03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</w:tr>
      <w:tr>
        <w:trPr>
          <w:cantSplit w:val="0"/>
          <w:trHeight w:val="687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F04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7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F05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7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F06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7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24"/>
                <w:szCs w:val="24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24"/>
                <w:szCs w:val="24"/>
                <w:rtl w:val="0"/>
              </w:rPr>
              <w:t xml:space="preserve">F07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Fonts w:ascii="Nimbus Roman No9 L" w:cs="Nimbus Roman No9 L" w:eastAsia="Nimbus Roman No9 L" w:hAnsi="Nimbus Roman No9 L"/>
                <w:sz w:val="36"/>
                <w:szCs w:val="36"/>
                <w:rtl w:val="0"/>
              </w:rPr>
              <w:t xml:space="preserve">x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283" w:line="240" w:lineRule="auto"/>
              <w:jc w:val="center"/>
              <w:rPr>
                <w:rFonts w:ascii="Nimbus Roman No9 L" w:cs="Nimbus Roman No9 L" w:eastAsia="Nimbus Roman No9 L" w:hAnsi="Nimbus Roman No9 L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3">
      <w:pPr>
        <w:pStyle w:val="Heading1"/>
        <w:jc w:val="both"/>
        <w:rPr/>
      </w:pPr>
      <w:bookmarkStart w:colFirst="0" w:colLast="0" w:name="_l9o8un9kuwtw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jc w:val="both"/>
        <w:rPr/>
      </w:pPr>
      <w:bookmarkStart w:colFirst="0" w:colLast="0" w:name="_ue7lzwouk6ox" w:id="6"/>
      <w:bookmarkEnd w:id="6"/>
      <w:r w:rsidDel="00000000" w:rsidR="00000000" w:rsidRPr="00000000">
        <w:rPr>
          <w:rtl w:val="0"/>
        </w:rPr>
        <w:t xml:space="preserve">4. Design</w:t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Principais telas: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b w:val="1"/>
          <w:rtl w:val="0"/>
        </w:rPr>
        <w:t xml:space="preserve">Tela de login: </w:t>
      </w:r>
      <w:r w:rsidDel="00000000" w:rsidR="00000000" w:rsidRPr="00000000">
        <w:rPr>
          <w:rtl w:val="0"/>
        </w:rPr>
        <w:t xml:space="preserve">Essa tela serve para acessar o sistema.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b w:val="1"/>
          <w:rtl w:val="0"/>
        </w:rPr>
        <w:t xml:space="preserve">Tela de cadastro: </w:t>
      </w:r>
      <w:r w:rsidDel="00000000" w:rsidR="00000000" w:rsidRPr="00000000">
        <w:rPr>
          <w:rtl w:val="0"/>
        </w:rPr>
        <w:t xml:space="preserve">Essa tela serve para cadastrar-se, caso não tenha uma conta.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/>
      </w:pPr>
      <w:r w:rsidDel="00000000" w:rsidR="00000000" w:rsidRPr="00000000">
        <w:rPr>
          <w:b w:val="1"/>
          <w:rtl w:val="0"/>
        </w:rPr>
        <w:t xml:space="preserve">Tela inicial recortada: </w:t>
      </w:r>
      <w:r w:rsidDel="00000000" w:rsidR="00000000" w:rsidRPr="00000000">
        <w:rPr>
          <w:rtl w:val="0"/>
        </w:rPr>
        <w:t xml:space="preserve">Serve para mostrar o conteúdo geral do software, além de ser uma aba para levar o usuário a diferentes partes do site.</w:t>
      </w:r>
    </w:p>
    <w:p w:rsidR="00000000" w:rsidDel="00000000" w:rsidP="00000000" w:rsidRDefault="00000000" w:rsidRPr="00000000" w14:paraId="0000009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/>
      </w:pPr>
      <w:r w:rsidDel="00000000" w:rsidR="00000000" w:rsidRPr="00000000">
        <w:rPr>
          <w:b w:val="1"/>
          <w:rtl w:val="0"/>
        </w:rPr>
        <w:t xml:space="preserve">Tela inferior universal: </w:t>
      </w:r>
      <w:r w:rsidDel="00000000" w:rsidR="00000000" w:rsidRPr="00000000">
        <w:rPr>
          <w:rtl w:val="0"/>
        </w:rPr>
        <w:t xml:space="preserve">Mostrar informações gerais de contato.  </w:t>
      </w:r>
    </w:p>
    <w:p w:rsidR="00000000" w:rsidDel="00000000" w:rsidP="00000000" w:rsidRDefault="00000000" w:rsidRPr="00000000" w14:paraId="0000009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/>
      </w:pPr>
      <w:r w:rsidDel="00000000" w:rsidR="00000000" w:rsidRPr="00000000">
        <w:rPr>
          <w:b w:val="1"/>
          <w:rtl w:val="0"/>
        </w:rPr>
        <w:t xml:space="preserve">Tela de agendamentos: </w:t>
      </w:r>
      <w:r w:rsidDel="00000000" w:rsidR="00000000" w:rsidRPr="00000000">
        <w:rPr>
          <w:rtl w:val="0"/>
        </w:rPr>
        <w:t xml:space="preserve">Serve para visualizar os agendamentos já feitos, horários disponíveis, e agendar horário para jogo.</w:t>
      </w:r>
    </w:p>
    <w:p w:rsidR="00000000" w:rsidDel="00000000" w:rsidP="00000000" w:rsidRDefault="00000000" w:rsidRPr="00000000" w14:paraId="0000009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both"/>
        <w:rPr/>
      </w:pPr>
      <w:r w:rsidDel="00000000" w:rsidR="00000000" w:rsidRPr="00000000">
        <w:rPr>
          <w:b w:val="1"/>
          <w:rtl w:val="0"/>
        </w:rPr>
        <w:t xml:space="preserve">Tela tabela de horários: </w:t>
      </w:r>
      <w:r w:rsidDel="00000000" w:rsidR="00000000" w:rsidRPr="00000000">
        <w:rPr>
          <w:rtl w:val="0"/>
        </w:rPr>
        <w:t xml:space="preserve">Serve para que os usuários possam visualizar os horários/agendamentos.</w:t>
      </w:r>
    </w:p>
    <w:p w:rsidR="00000000" w:rsidDel="00000000" w:rsidP="00000000" w:rsidRDefault="00000000" w:rsidRPr="00000000" w14:paraId="0000009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both"/>
        <w:rPr/>
      </w:pPr>
      <w:r w:rsidDel="00000000" w:rsidR="00000000" w:rsidRPr="00000000">
        <w:rPr>
          <w:b w:val="1"/>
          <w:rtl w:val="0"/>
        </w:rPr>
        <w:t xml:space="preserve">Tela lista de campeonatos: </w:t>
      </w:r>
      <w:r w:rsidDel="00000000" w:rsidR="00000000" w:rsidRPr="00000000">
        <w:rPr>
          <w:rtl w:val="0"/>
        </w:rPr>
        <w:t xml:space="preserve">Serve para exibir a lista de campeonatos. </w:t>
      </w:r>
    </w:p>
    <w:p w:rsidR="00000000" w:rsidDel="00000000" w:rsidP="00000000" w:rsidRDefault="00000000" w:rsidRPr="00000000" w14:paraId="000000A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/>
      </w:pPr>
      <w:r w:rsidDel="00000000" w:rsidR="00000000" w:rsidRPr="00000000">
        <w:rPr>
          <w:b w:val="1"/>
          <w:rtl w:val="0"/>
        </w:rPr>
        <w:t xml:space="preserve">Tela disponibilidade de campeonatos: </w:t>
      </w:r>
      <w:r w:rsidDel="00000000" w:rsidR="00000000" w:rsidRPr="00000000">
        <w:rPr>
          <w:rtl w:val="0"/>
        </w:rPr>
        <w:t xml:space="preserve">serve para que o usuário possa visualizar se o campeonato está suscetível para participação, além de ter conhecimento do número de vagas disponíveis.</w:t>
      </w:r>
    </w:p>
    <w:p w:rsidR="00000000" w:rsidDel="00000000" w:rsidP="00000000" w:rsidRDefault="00000000" w:rsidRPr="00000000" w14:paraId="000000A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/>
      </w:pPr>
      <w:r w:rsidDel="00000000" w:rsidR="00000000" w:rsidRPr="00000000">
        <w:rPr>
          <w:b w:val="1"/>
          <w:rtl w:val="0"/>
        </w:rPr>
        <w:t xml:space="preserve">Tela registro de campeonato: </w:t>
      </w:r>
      <w:r w:rsidDel="00000000" w:rsidR="00000000" w:rsidRPr="00000000">
        <w:rPr>
          <w:rtl w:val="0"/>
        </w:rPr>
        <w:t xml:space="preserve">Serve para registar campeonatos.</w:t>
      </w:r>
    </w:p>
    <w:p w:rsidR="00000000" w:rsidDel="00000000" w:rsidP="00000000" w:rsidRDefault="00000000" w:rsidRPr="00000000" w14:paraId="000000A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/>
      </w:pPr>
      <w:r w:rsidDel="00000000" w:rsidR="00000000" w:rsidRPr="00000000">
        <w:rPr>
          <w:b w:val="1"/>
          <w:rtl w:val="0"/>
        </w:rPr>
        <w:t xml:space="preserve">Tela registro de duplas: </w:t>
      </w:r>
      <w:r w:rsidDel="00000000" w:rsidR="00000000" w:rsidRPr="00000000">
        <w:rPr>
          <w:rtl w:val="0"/>
        </w:rPr>
        <w:t xml:space="preserve">Serve para registar duplas.</w:t>
      </w:r>
    </w:p>
    <w:p w:rsidR="00000000" w:rsidDel="00000000" w:rsidP="00000000" w:rsidRDefault="00000000" w:rsidRPr="00000000" w14:paraId="000000A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/>
      </w:pPr>
      <w:r w:rsidDel="00000000" w:rsidR="00000000" w:rsidRPr="00000000">
        <w:rPr>
          <w:b w:val="1"/>
          <w:rtl w:val="0"/>
        </w:rPr>
        <w:t xml:space="preserve">Tela Ranking: </w:t>
      </w:r>
      <w:r w:rsidDel="00000000" w:rsidR="00000000" w:rsidRPr="00000000">
        <w:rPr>
          <w:rtl w:val="0"/>
        </w:rPr>
        <w:t xml:space="preserve">Serve para exibir a classificação das duplas, quantidade de vitórias, e pontuação acumulada.</w:t>
      </w:r>
    </w:p>
    <w:p w:rsidR="00000000" w:rsidDel="00000000" w:rsidP="00000000" w:rsidRDefault="00000000" w:rsidRPr="00000000" w14:paraId="000000AF">
      <w:pPr>
        <w:pStyle w:val="Heading1"/>
        <w:jc w:val="both"/>
        <w:rPr/>
      </w:pPr>
      <w:bookmarkStart w:colFirst="0" w:colLast="0" w:name="_i5ixtaszi04l" w:id="7"/>
      <w:bookmarkEnd w:id="7"/>
      <w:r w:rsidDel="00000000" w:rsidR="00000000" w:rsidRPr="00000000">
        <w:rPr>
          <w:rtl w:val="0"/>
        </w:rPr>
        <w:t xml:space="preserve">5. Implementação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Este projeto passou por todas as etapas de planejamento, e também de documentação. Porém não houve nenhuma implementação, apenas as telas foram todas desenvolvidas em html e CSS.</w:t>
      </w:r>
    </w:p>
    <w:p w:rsidR="00000000" w:rsidDel="00000000" w:rsidP="00000000" w:rsidRDefault="00000000" w:rsidRPr="00000000" w14:paraId="000000B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jc w:val="both"/>
        <w:rPr/>
      </w:pPr>
      <w:bookmarkStart w:colFirst="0" w:colLast="0" w:name="_sb8264i2vul1" w:id="8"/>
      <w:bookmarkEnd w:id="8"/>
      <w:r w:rsidDel="00000000" w:rsidR="00000000" w:rsidRPr="00000000">
        <w:rPr>
          <w:rtl w:val="0"/>
        </w:rPr>
        <w:t xml:space="preserve">6. Testes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Os testes foram realizados com a intenção de avaliar a funcionalidade do sistema. Nas tentativas de execução do sistema de totó, tivemos a participação de 9 usuários que realizaram os testes. Alguns deles relataram dificuldades no processo de execução do sistema, mas, de modo geral, tivemos resultados positivos com as tentativas desses participantes.</w:t>
      </w:r>
    </w:p>
    <w:p w:rsidR="00000000" w:rsidDel="00000000" w:rsidP="00000000" w:rsidRDefault="00000000" w:rsidRPr="00000000" w14:paraId="000000B4">
      <w:pPr>
        <w:pStyle w:val="Heading1"/>
        <w:jc w:val="both"/>
        <w:rPr/>
      </w:pPr>
      <w:bookmarkStart w:colFirst="0" w:colLast="0" w:name="_y720167641me" w:id="9"/>
      <w:bookmarkEnd w:id="9"/>
      <w:r w:rsidDel="00000000" w:rsidR="00000000" w:rsidRPr="00000000">
        <w:rPr>
          <w:rtl w:val="0"/>
        </w:rPr>
        <w:t xml:space="preserve">7. Implantação do Sistema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O Totó - IFRN é um sistema de software completo que visa uma melhor organização dos jogadores em uso do jogo de pebolim. O sistema tem aspectos bastante positivos e traz uma proposta bastante interessante e eficiente para o objetivo principal que é organizar e administrar o uso do brinquedo.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Esse sistema atualmente é um projeto teste e por isso o software ainda não foi efetivamente feito. Porém, nessa etapa, estaria programada para ser feita a transferência dos dados. Devido a se tratar de um site ou sistema web, ele tem sua funcionalidade através das tecnologias HTML e JavaScript, então ele precisa de um servidor web.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A hospedagem de sites é feita a partir de servidores específicos web e para finalizar a entrega final do sistema é necessário a transferência de todos os arquivos feitos para o servidor web específico onde fará um armazenamento do sistema. O sistema será guardado em um servidor de hospedagem.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/>
      </w:pPr>
      <w:r w:rsidDel="00000000" w:rsidR="00000000" w:rsidRPr="00000000">
        <w:rPr>
          <w:rtl w:val="0"/>
        </w:rPr>
      </w:r>
    </w:p>
    <w:sectPr>
      <w:headerReference r:id="rId22" w:type="default"/>
      <w:pgSz w:h="16834" w:w="11909" w:orient="portrait"/>
      <w:pgMar w:bottom="1440" w:top="1417.3228346456694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imbus Roman No9 L"/>
  <w:font w:name="Albany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4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0" w:firstLine="0"/>
      </w:pPr>
      <w:rPr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5.0" w:type="dxa"/>
        <w:left w:w="105.0" w:type="dxa"/>
        <w:bottom w:w="105.0" w:type="dxa"/>
        <w:right w:w="10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5.0" w:type="dxa"/>
        <w:left w:w="105.0" w:type="dxa"/>
        <w:bottom w:w="105.0" w:type="dxa"/>
        <w:right w:w="10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5.0" w:type="dxa"/>
        <w:left w:w="105.0" w:type="dxa"/>
        <w:bottom w:w="105.0" w:type="dxa"/>
        <w:right w:w="10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5.png"/><Relationship Id="rId22" Type="http://schemas.openxmlformats.org/officeDocument/2006/relationships/header" Target="header1.xml"/><Relationship Id="rId10" Type="http://schemas.openxmlformats.org/officeDocument/2006/relationships/image" Target="media/image2.png"/><Relationship Id="rId21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4.png"/><Relationship Id="rId18" Type="http://schemas.openxmlformats.org/officeDocument/2006/relationships/image" Target="media/image4.png"/><Relationship Id="rId7" Type="http://schemas.openxmlformats.org/officeDocument/2006/relationships/image" Target="media/image13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